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2F" w:rsidRPr="002E772F" w:rsidRDefault="002E772F" w:rsidP="002E772F">
      <w:pPr>
        <w:tabs>
          <w:tab w:val="left" w:pos="900"/>
          <w:tab w:val="left" w:pos="1080"/>
        </w:tabs>
        <w:ind w:firstLine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772F">
        <w:rPr>
          <w:rFonts w:ascii="Times New Roman" w:eastAsia="Times New Roman" w:hAnsi="Times New Roman"/>
          <w:sz w:val="26"/>
          <w:szCs w:val="26"/>
          <w:lang w:eastAsia="ru-RU"/>
        </w:rPr>
        <w:t>Рекомендации</w:t>
      </w:r>
    </w:p>
    <w:p w:rsidR="002E772F" w:rsidRPr="002E772F" w:rsidRDefault="002E772F" w:rsidP="002E772F">
      <w:pPr>
        <w:tabs>
          <w:tab w:val="left" w:pos="900"/>
          <w:tab w:val="left" w:pos="1080"/>
        </w:tabs>
        <w:ind w:firstLine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772F">
        <w:rPr>
          <w:rFonts w:ascii="Times New Roman" w:eastAsia="Times New Roman" w:hAnsi="Times New Roman"/>
          <w:sz w:val="26"/>
          <w:szCs w:val="26"/>
          <w:lang w:eastAsia="ru-RU"/>
        </w:rPr>
        <w:t xml:space="preserve">по содержанию отзыва, представляемого </w:t>
      </w:r>
    </w:p>
    <w:p w:rsidR="002E772F" w:rsidRPr="002E772F" w:rsidRDefault="002E772F" w:rsidP="002E772F">
      <w:pPr>
        <w:tabs>
          <w:tab w:val="left" w:pos="900"/>
          <w:tab w:val="left" w:pos="1080"/>
        </w:tabs>
        <w:ind w:firstLine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772F">
        <w:rPr>
          <w:rFonts w:ascii="Times New Roman" w:eastAsia="Times New Roman" w:hAnsi="Times New Roman"/>
          <w:sz w:val="26"/>
          <w:szCs w:val="26"/>
          <w:lang w:eastAsia="ru-RU"/>
        </w:rPr>
        <w:t>в аттестационную комиссию органа исполнительной власти</w:t>
      </w:r>
    </w:p>
    <w:p w:rsidR="002E772F" w:rsidRPr="002E772F" w:rsidRDefault="002E772F" w:rsidP="002E772F">
      <w:pPr>
        <w:tabs>
          <w:tab w:val="left" w:pos="900"/>
          <w:tab w:val="left" w:pos="1080"/>
        </w:tabs>
        <w:ind w:firstLine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772F">
        <w:rPr>
          <w:rFonts w:ascii="Times New Roman" w:eastAsia="Times New Roman" w:hAnsi="Times New Roman"/>
          <w:sz w:val="26"/>
          <w:szCs w:val="26"/>
          <w:lang w:eastAsia="ru-RU"/>
        </w:rPr>
        <w:t xml:space="preserve"> Ненецкого автономного округа</w:t>
      </w:r>
    </w:p>
    <w:p w:rsidR="002E772F" w:rsidRPr="002E772F" w:rsidRDefault="002E772F" w:rsidP="002E772F">
      <w:pPr>
        <w:tabs>
          <w:tab w:val="left" w:pos="900"/>
          <w:tab w:val="left" w:pos="1080"/>
        </w:tabs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772F" w:rsidRPr="002E772F" w:rsidRDefault="002E772F" w:rsidP="002E772F">
      <w:pPr>
        <w:tabs>
          <w:tab w:val="left" w:pos="900"/>
          <w:tab w:val="left" w:pos="1080"/>
        </w:tabs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772F">
        <w:rPr>
          <w:rFonts w:ascii="Times New Roman" w:eastAsia="Times New Roman" w:hAnsi="Times New Roman"/>
          <w:sz w:val="26"/>
          <w:szCs w:val="26"/>
          <w:lang w:eastAsia="ru-RU"/>
        </w:rPr>
        <w:t xml:space="preserve">Целесообразно отражать в отзыве своевременность </w:t>
      </w:r>
      <w:r w:rsidRPr="002E772F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качество выполнения должностных обязанностей, инициативность, самостоятельность, сложность работы, творческий подход, соблюдение служебной дисциплины. Могут быть отмечены в отзыве и недостатки в работе гражданского служащего. </w:t>
      </w:r>
    </w:p>
    <w:p w:rsidR="002E772F" w:rsidRPr="002E772F" w:rsidRDefault="002E772F" w:rsidP="002E772F">
      <w:pPr>
        <w:tabs>
          <w:tab w:val="left" w:pos="900"/>
          <w:tab w:val="left" w:pos="1080"/>
        </w:tabs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772F">
        <w:rPr>
          <w:rFonts w:ascii="Times New Roman" w:eastAsia="Times New Roman" w:hAnsi="Times New Roman"/>
          <w:sz w:val="26"/>
          <w:szCs w:val="26"/>
          <w:lang w:eastAsia="ru-RU"/>
        </w:rPr>
        <w:t>Кроме того, оценка профессиональных и личностных качеств может включать в себя характеристику государственного служащего по следующим показателям вне зависимости от группы замещаемой должности:</w:t>
      </w:r>
    </w:p>
    <w:p w:rsidR="002E772F" w:rsidRPr="002E772F" w:rsidRDefault="002E772F" w:rsidP="002E772F">
      <w:pPr>
        <w:tabs>
          <w:tab w:val="left" w:pos="540"/>
          <w:tab w:val="left" w:pos="900"/>
        </w:tabs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772F">
        <w:rPr>
          <w:rFonts w:ascii="Times New Roman" w:eastAsia="Times New Roman" w:hAnsi="Times New Roman"/>
          <w:sz w:val="26"/>
          <w:szCs w:val="26"/>
          <w:lang w:eastAsia="ru-RU"/>
        </w:rPr>
        <w:t>способность быстро и дифференцированно воспринимать существо дела;</w:t>
      </w:r>
    </w:p>
    <w:p w:rsidR="002E772F" w:rsidRPr="002E772F" w:rsidRDefault="002E772F" w:rsidP="002E772F">
      <w:pPr>
        <w:tabs>
          <w:tab w:val="left" w:pos="540"/>
          <w:tab w:val="left" w:pos="900"/>
        </w:tabs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772F">
        <w:rPr>
          <w:rFonts w:ascii="Times New Roman" w:eastAsia="Times New Roman" w:hAnsi="Times New Roman"/>
          <w:sz w:val="26"/>
          <w:szCs w:val="26"/>
          <w:lang w:eastAsia="ru-RU"/>
        </w:rPr>
        <w:t>способность анализировать проблемы и делать выводы;</w:t>
      </w:r>
    </w:p>
    <w:p w:rsidR="002E772F" w:rsidRPr="002E772F" w:rsidRDefault="002E772F" w:rsidP="002E772F">
      <w:pPr>
        <w:tabs>
          <w:tab w:val="left" w:pos="540"/>
          <w:tab w:val="left" w:pos="900"/>
        </w:tabs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772F">
        <w:rPr>
          <w:rFonts w:ascii="Times New Roman" w:eastAsia="Times New Roman" w:hAnsi="Times New Roman"/>
          <w:sz w:val="26"/>
          <w:szCs w:val="26"/>
          <w:lang w:eastAsia="ru-RU"/>
        </w:rPr>
        <w:t>способность приспосабливаться к новой ситуации или к новому подходу при решении задач;</w:t>
      </w:r>
    </w:p>
    <w:p w:rsidR="002E772F" w:rsidRPr="002E772F" w:rsidRDefault="002E772F" w:rsidP="002E772F">
      <w:pPr>
        <w:tabs>
          <w:tab w:val="left" w:pos="540"/>
          <w:tab w:val="left" w:pos="900"/>
        </w:tabs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772F">
        <w:rPr>
          <w:rFonts w:ascii="Times New Roman" w:eastAsia="Times New Roman" w:hAnsi="Times New Roman"/>
          <w:sz w:val="26"/>
          <w:szCs w:val="26"/>
          <w:lang w:eastAsia="ru-RU"/>
        </w:rPr>
        <w:t>личная инициатива; способность выявлять проблемы самому;</w:t>
      </w:r>
    </w:p>
    <w:p w:rsidR="002E772F" w:rsidRPr="002E772F" w:rsidRDefault="002E772F" w:rsidP="002E772F">
      <w:pPr>
        <w:tabs>
          <w:tab w:val="left" w:pos="540"/>
          <w:tab w:val="left" w:pos="900"/>
        </w:tabs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772F">
        <w:rPr>
          <w:rFonts w:ascii="Times New Roman" w:eastAsia="Times New Roman" w:hAnsi="Times New Roman"/>
          <w:sz w:val="26"/>
          <w:szCs w:val="26"/>
          <w:lang w:eastAsia="ru-RU"/>
        </w:rPr>
        <w:t>качество служебной деятельности – пригодность результатов служебной деятельности к использованию (тщательность выполнения, надежность, рациональность, экономичность);</w:t>
      </w:r>
    </w:p>
    <w:p w:rsidR="002E772F" w:rsidRPr="002E772F" w:rsidRDefault="002E772F" w:rsidP="002E772F">
      <w:pPr>
        <w:tabs>
          <w:tab w:val="left" w:pos="540"/>
          <w:tab w:val="left" w:pos="900"/>
        </w:tabs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772F">
        <w:rPr>
          <w:rFonts w:ascii="Times New Roman" w:eastAsia="Times New Roman" w:hAnsi="Times New Roman"/>
          <w:sz w:val="26"/>
          <w:szCs w:val="26"/>
          <w:lang w:eastAsia="ru-RU"/>
        </w:rPr>
        <w:t>способность к выражению своих мыслей письменно (ясное изложение мыслей) и устно (краткость и ясность, яркий убедительный стиль, плавная речь; способность убедительность излагать свои мысли перед большой аудиторией);</w:t>
      </w:r>
    </w:p>
    <w:p w:rsidR="002E772F" w:rsidRPr="002E772F" w:rsidRDefault="002E772F" w:rsidP="002E772F">
      <w:pPr>
        <w:tabs>
          <w:tab w:val="left" w:pos="540"/>
          <w:tab w:val="left" w:pos="900"/>
        </w:tabs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772F">
        <w:rPr>
          <w:rFonts w:ascii="Times New Roman" w:eastAsia="Times New Roman" w:hAnsi="Times New Roman"/>
          <w:sz w:val="26"/>
          <w:szCs w:val="26"/>
          <w:lang w:eastAsia="ru-RU"/>
        </w:rPr>
        <w:t xml:space="preserve">стиль общения с гражданами, обращающимися в государственный орган, </w:t>
      </w:r>
      <w:r w:rsidRPr="002E772F">
        <w:rPr>
          <w:rFonts w:ascii="Times New Roman" w:eastAsia="Times New Roman" w:hAnsi="Times New Roman"/>
          <w:sz w:val="26"/>
          <w:szCs w:val="26"/>
          <w:lang w:eastAsia="ru-RU"/>
        </w:rPr>
        <w:br/>
        <w:t>к соответствующему должностному лицу; с начальниками и подчиненными (открытость, надежность).</w:t>
      </w:r>
    </w:p>
    <w:p w:rsidR="002E772F" w:rsidRPr="002E772F" w:rsidRDefault="002E772F" w:rsidP="002E772F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772F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оценке вклада государственного гражданского служащего в достижение конкретных результатов важно также учитывать такой </w:t>
      </w:r>
      <w:bookmarkStart w:id="0" w:name="_GoBack"/>
      <w:bookmarkEnd w:id="0"/>
      <w:r w:rsidRPr="002E772F">
        <w:rPr>
          <w:rFonts w:ascii="Times New Roman" w:eastAsia="Times New Roman" w:hAnsi="Times New Roman"/>
          <w:sz w:val="26"/>
          <w:szCs w:val="26"/>
          <w:lang w:eastAsia="ru-RU"/>
        </w:rPr>
        <w:t xml:space="preserve">критерий, как отсутствие претензий со стороны смежных структурных подразделений, участвующих </w:t>
      </w:r>
      <w:r w:rsidRPr="002E772F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 выполнении одного задания или работы и осуществляющих процессы управления во взаимосвязи между собой (получение входной или выходной информации </w:t>
      </w:r>
      <w:r w:rsidRPr="002E772F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т.д.). </w:t>
      </w:r>
    </w:p>
    <w:p w:rsidR="002E772F" w:rsidRPr="002E772F" w:rsidRDefault="002E772F" w:rsidP="002E772F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772F">
        <w:rPr>
          <w:rFonts w:ascii="Times New Roman" w:eastAsia="Times New Roman" w:hAnsi="Times New Roman"/>
          <w:sz w:val="26"/>
          <w:szCs w:val="26"/>
          <w:lang w:eastAsia="ru-RU"/>
        </w:rPr>
        <w:t>В случае наличия выявленных в ходе испытательного срока претензий, которые отрицательно характеризуют государственного гражданского служащего по характеристикам, необходимым в соответствии с группой замещаемой им должности, оценка может быть снижена.</w:t>
      </w:r>
    </w:p>
    <w:p w:rsidR="002E772F" w:rsidRPr="002E772F" w:rsidRDefault="002E772F" w:rsidP="002E772F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772F">
        <w:rPr>
          <w:rFonts w:ascii="Times New Roman" w:eastAsia="Times New Roman" w:hAnsi="Times New Roman"/>
          <w:sz w:val="26"/>
          <w:szCs w:val="26"/>
          <w:lang w:eastAsia="ru-RU"/>
        </w:rPr>
        <w:t xml:space="preserve">Отзыв на гражданского служащего пишет его непосредственный руководитель. Желательно его подготовить в двух экземплярах, один экземпляр сдается в комиссию, а другой – зачитывает на аттестации (квалификационном экзамене) непосредственный руководитель гражданского служащего. </w:t>
      </w:r>
    </w:p>
    <w:p w:rsidR="002E772F" w:rsidRPr="002E772F" w:rsidRDefault="002E772F" w:rsidP="002E772F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772F">
        <w:rPr>
          <w:rFonts w:ascii="Times New Roman" w:eastAsia="Times New Roman" w:hAnsi="Times New Roman"/>
          <w:sz w:val="26"/>
          <w:szCs w:val="26"/>
          <w:lang w:eastAsia="ru-RU"/>
        </w:rPr>
        <w:t>В зависимости от замещаемой гражданским служащим категории и группы должностей в органах исполнительной власти, его личностные качества должны характеризоваться следующими показателями:</w:t>
      </w:r>
    </w:p>
    <w:p w:rsidR="002E772F" w:rsidRPr="002E772F" w:rsidRDefault="002E772F" w:rsidP="002E772F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2E772F">
        <w:rPr>
          <w:rFonts w:ascii="Times New Roman" w:hAnsi="Times New Roman"/>
          <w:sz w:val="26"/>
          <w:szCs w:val="26"/>
        </w:rPr>
        <w:t>1) категория «руководители» высшей, главной и ведущей групп должностей:</w:t>
      </w:r>
    </w:p>
    <w:p w:rsidR="002E772F" w:rsidRPr="002E772F" w:rsidRDefault="002E772F" w:rsidP="002E772F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2E772F">
        <w:rPr>
          <w:rFonts w:ascii="Times New Roman" w:hAnsi="Times New Roman"/>
          <w:sz w:val="26"/>
          <w:szCs w:val="26"/>
        </w:rPr>
        <w:t xml:space="preserve">умение выполнять организационно-административные работы преимущественно творческого характера, определять политику и стратегию деятельности подразделения, организовать разработку перспективных планов </w:t>
      </w:r>
      <w:r w:rsidRPr="002E772F">
        <w:rPr>
          <w:rFonts w:ascii="Times New Roman" w:hAnsi="Times New Roman"/>
          <w:sz w:val="26"/>
          <w:szCs w:val="26"/>
        </w:rPr>
        <w:lastRenderedPageBreak/>
        <w:t>развития по различным направлениям управленческой деятельности, планировать, осуществлять координацию работы и контроль за деятельностью подразделения, организовать его эффективное взаимодействие с другими подразделениями, применять современные методы управления, обеспечивать руководство разработкой сложных программ, исследований, методик, планов, инструкций, делать анализ управленческих решений и обосновывать их эффективность;</w:t>
      </w:r>
    </w:p>
    <w:p w:rsidR="002E772F" w:rsidRPr="002E772F" w:rsidRDefault="002E772F" w:rsidP="002E772F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2E772F">
        <w:rPr>
          <w:rFonts w:ascii="Times New Roman" w:hAnsi="Times New Roman"/>
          <w:sz w:val="26"/>
          <w:szCs w:val="26"/>
        </w:rPr>
        <w:t xml:space="preserve">2) категория «специалисты» главной группы должностей: </w:t>
      </w:r>
    </w:p>
    <w:p w:rsidR="002E772F" w:rsidRPr="002E772F" w:rsidRDefault="002E772F" w:rsidP="002E772F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2E772F">
        <w:rPr>
          <w:rFonts w:ascii="Times New Roman" w:hAnsi="Times New Roman"/>
          <w:sz w:val="26"/>
          <w:szCs w:val="26"/>
        </w:rPr>
        <w:t xml:space="preserve">умение выполнять работы, имеющие комплексный характер, связанные </w:t>
      </w:r>
      <w:r w:rsidRPr="002E772F">
        <w:rPr>
          <w:rFonts w:ascii="Times New Roman" w:hAnsi="Times New Roman"/>
          <w:sz w:val="26"/>
          <w:szCs w:val="26"/>
        </w:rPr>
        <w:br/>
        <w:t xml:space="preserve">с многообразием вариантов и решений, охватывающие весь круг вопросов, относящихся к определенной функции подразделения, сфере деятельности: организовать разработку проектов, планов, инструкций, программ, нормативов </w:t>
      </w:r>
      <w:r w:rsidRPr="002E772F">
        <w:rPr>
          <w:rFonts w:ascii="Times New Roman" w:hAnsi="Times New Roman"/>
          <w:sz w:val="26"/>
          <w:szCs w:val="26"/>
        </w:rPr>
        <w:br/>
        <w:t xml:space="preserve">и т. д.; планировать, координировать работы; осуществлять контроль </w:t>
      </w:r>
      <w:r w:rsidRPr="002E772F">
        <w:rPr>
          <w:rFonts w:ascii="Times New Roman" w:hAnsi="Times New Roman"/>
          <w:sz w:val="26"/>
          <w:szCs w:val="26"/>
        </w:rPr>
        <w:br/>
        <w:t>за деятельностью подразделения, обеспечивать подготовку эффективных управленческих решений, их технико-экономическое обоснование;</w:t>
      </w:r>
    </w:p>
    <w:p w:rsidR="002E772F" w:rsidRPr="002E772F" w:rsidRDefault="002E772F" w:rsidP="002E772F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2E772F">
        <w:rPr>
          <w:rFonts w:ascii="Times New Roman" w:hAnsi="Times New Roman"/>
          <w:sz w:val="26"/>
          <w:szCs w:val="26"/>
        </w:rPr>
        <w:t>3) категория «специалисты» ведущей и старшей группы должностей:</w:t>
      </w:r>
    </w:p>
    <w:p w:rsidR="002E772F" w:rsidRPr="002E772F" w:rsidRDefault="002E772F" w:rsidP="002E772F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2E772F">
        <w:rPr>
          <w:rFonts w:ascii="Times New Roman" w:hAnsi="Times New Roman"/>
          <w:sz w:val="26"/>
          <w:szCs w:val="26"/>
        </w:rPr>
        <w:t>главный консультант:</w:t>
      </w:r>
    </w:p>
    <w:p w:rsidR="002E772F" w:rsidRPr="002E772F" w:rsidRDefault="002E772F" w:rsidP="002E772F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2E772F">
        <w:rPr>
          <w:rFonts w:ascii="Times New Roman" w:hAnsi="Times New Roman"/>
          <w:sz w:val="26"/>
          <w:szCs w:val="26"/>
        </w:rPr>
        <w:t xml:space="preserve">умение выполнять аналитико-конструктивные работы, осуществлять анализ существующего положения дел, разрабатывать задания, программы, методы </w:t>
      </w:r>
      <w:r w:rsidRPr="002E772F">
        <w:rPr>
          <w:rFonts w:ascii="Times New Roman" w:hAnsi="Times New Roman"/>
          <w:sz w:val="26"/>
          <w:szCs w:val="26"/>
        </w:rPr>
        <w:br/>
        <w:t>и методики подготовки и реализации управленческих решений, проектировать решения, выбирать способы или логические приемы для их обоснования, давать оценку целесообразности и эффективности принимаемого решения и последствий его исполнения, руководить разработкой нормативных материалов по всем видам управленческой деятельности подразделения;</w:t>
      </w:r>
    </w:p>
    <w:p w:rsidR="002E772F" w:rsidRPr="002E772F" w:rsidRDefault="002E772F" w:rsidP="002E772F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2E772F">
        <w:rPr>
          <w:rFonts w:ascii="Times New Roman" w:hAnsi="Times New Roman"/>
          <w:sz w:val="26"/>
          <w:szCs w:val="26"/>
        </w:rPr>
        <w:t>ведущий консультант:</w:t>
      </w:r>
    </w:p>
    <w:p w:rsidR="002E772F" w:rsidRPr="002E772F" w:rsidRDefault="002E772F" w:rsidP="002E772F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2E772F">
        <w:rPr>
          <w:rFonts w:ascii="Times New Roman" w:hAnsi="Times New Roman"/>
          <w:sz w:val="26"/>
          <w:szCs w:val="26"/>
        </w:rPr>
        <w:t>умение выполнять особо сложные работы, как правило, на основе самостоятельно разработанной программы, методики, отвечать за выполнение работ по определенным руководителем направлениям деятельности, осуществлять координацию и методическое руководство группой специалистов;</w:t>
      </w:r>
    </w:p>
    <w:p w:rsidR="002E772F" w:rsidRPr="002E772F" w:rsidRDefault="002E772F" w:rsidP="002E772F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2E772F">
        <w:rPr>
          <w:rFonts w:ascii="Times New Roman" w:hAnsi="Times New Roman"/>
          <w:sz w:val="26"/>
          <w:szCs w:val="26"/>
        </w:rPr>
        <w:t>специалист-эксперт:</w:t>
      </w:r>
    </w:p>
    <w:p w:rsidR="002E772F" w:rsidRPr="002E772F" w:rsidRDefault="002E772F" w:rsidP="002E772F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2E772F">
        <w:rPr>
          <w:rFonts w:ascii="Times New Roman" w:hAnsi="Times New Roman"/>
          <w:sz w:val="26"/>
          <w:szCs w:val="26"/>
        </w:rPr>
        <w:t>умение самостоятельно выполнять особо сложные работы, требующие значительной аналитической деятельности в процессе подготовки управленческих решений, как правило, в пределах одной специализированной сферы деятельности.</w:t>
      </w:r>
    </w:p>
    <w:p w:rsidR="002E772F" w:rsidRPr="002E772F" w:rsidRDefault="002E772F" w:rsidP="002E772F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772F">
        <w:rPr>
          <w:rFonts w:ascii="Times New Roman" w:eastAsia="Times New Roman" w:hAnsi="Times New Roman"/>
          <w:sz w:val="26"/>
          <w:szCs w:val="26"/>
          <w:lang w:eastAsia="ru-RU"/>
        </w:rPr>
        <w:t>В завершении отзыва необходимо сделать вывод о соответствии (несоответствии) гражданского служащего замещаемой должности и, при необходимости, рекомендовать к включению в кадровый резерв в порядке должностного роста.</w:t>
      </w:r>
    </w:p>
    <w:p w:rsidR="002E772F" w:rsidRPr="002E772F" w:rsidRDefault="002E772F" w:rsidP="002E772F">
      <w:pPr>
        <w:tabs>
          <w:tab w:val="left" w:pos="900"/>
          <w:tab w:val="left" w:pos="1080"/>
        </w:tabs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772F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подготовке отзыва можно руководствоваться письмом Министерства экономического развития и торговли Российской Федерации и Федеральной таможенной службы от 27.12.2005 № 01-06/46264 «Об организации работы </w:t>
      </w:r>
      <w:r w:rsidRPr="002E772F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по присвоению классных чинов гражданским служащим таможенных органов», </w:t>
      </w:r>
      <w:r w:rsidRPr="002E772F">
        <w:rPr>
          <w:rFonts w:ascii="Times New Roman" w:eastAsia="Times New Roman" w:hAnsi="Times New Roman"/>
          <w:sz w:val="26"/>
          <w:szCs w:val="26"/>
          <w:lang w:eastAsia="ru-RU"/>
        </w:rPr>
        <w:br/>
        <w:t>в котором даются рекомендации по оценки профессиональных и личностных качеств гражданского служащего по результатам его служебной деятельности.</w:t>
      </w:r>
    </w:p>
    <w:p w:rsidR="00591C7E" w:rsidRPr="008D64EE" w:rsidRDefault="00591C7E" w:rsidP="008D64EE"/>
    <w:sectPr w:rsidR="00591C7E" w:rsidRPr="008D64EE" w:rsidSect="00D869FF">
      <w:headerReference w:type="default" r:id="rId7"/>
      <w:pgSz w:w="11906" w:h="16838"/>
      <w:pgMar w:top="1135" w:right="850" w:bottom="1134" w:left="1701" w:header="708" w:footer="10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CBE" w:rsidRDefault="00652CBE">
      <w:r>
        <w:separator/>
      </w:r>
    </w:p>
  </w:endnote>
  <w:endnote w:type="continuationSeparator" w:id="0">
    <w:p w:rsidR="00652CBE" w:rsidRDefault="0065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CBE" w:rsidRDefault="00652CBE">
      <w:r>
        <w:separator/>
      </w:r>
    </w:p>
  </w:footnote>
  <w:footnote w:type="continuationSeparator" w:id="0">
    <w:p w:rsidR="00652CBE" w:rsidRDefault="00652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06D" w:rsidRPr="00FF006D" w:rsidRDefault="00D869FF">
    <w:pPr>
      <w:pStyle w:val="a5"/>
      <w:jc w:val="center"/>
      <w:rPr>
        <w:sz w:val="20"/>
      </w:rPr>
    </w:pPr>
    <w:r w:rsidRPr="00FF006D">
      <w:rPr>
        <w:sz w:val="20"/>
      </w:rPr>
      <w:fldChar w:fldCharType="begin"/>
    </w:r>
    <w:r w:rsidRPr="00FF006D">
      <w:rPr>
        <w:sz w:val="20"/>
      </w:rPr>
      <w:instrText>PAGE   \* MERGEFORMAT</w:instrText>
    </w:r>
    <w:r w:rsidRPr="00FF006D">
      <w:rPr>
        <w:sz w:val="20"/>
      </w:rPr>
      <w:fldChar w:fldCharType="separate"/>
    </w:r>
    <w:r w:rsidR="00FD3AD3">
      <w:rPr>
        <w:noProof/>
        <w:sz w:val="20"/>
      </w:rPr>
      <w:t>2</w:t>
    </w:r>
    <w:r w:rsidRPr="00FF006D">
      <w:rPr>
        <w:sz w:val="20"/>
      </w:rPr>
      <w:fldChar w:fldCharType="end"/>
    </w:r>
  </w:p>
  <w:p w:rsidR="00FF006D" w:rsidRDefault="00652C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22E3"/>
    <w:multiLevelType w:val="multilevel"/>
    <w:tmpl w:val="1A9C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90103"/>
    <w:multiLevelType w:val="multilevel"/>
    <w:tmpl w:val="F45E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D04A8"/>
    <w:multiLevelType w:val="multilevel"/>
    <w:tmpl w:val="BA88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39217C"/>
    <w:multiLevelType w:val="hybridMultilevel"/>
    <w:tmpl w:val="47C23734"/>
    <w:lvl w:ilvl="0" w:tplc="71B46940">
      <w:start w:val="1"/>
      <w:numFmt w:val="decimal"/>
      <w:suff w:val="nothing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C5117"/>
    <w:multiLevelType w:val="multilevel"/>
    <w:tmpl w:val="2718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B038FA"/>
    <w:multiLevelType w:val="multilevel"/>
    <w:tmpl w:val="2E88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6379DC"/>
    <w:multiLevelType w:val="multilevel"/>
    <w:tmpl w:val="7736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F61914"/>
    <w:multiLevelType w:val="multilevel"/>
    <w:tmpl w:val="8390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9D148D"/>
    <w:multiLevelType w:val="hybridMultilevel"/>
    <w:tmpl w:val="973A0BB2"/>
    <w:lvl w:ilvl="0" w:tplc="B59837D6">
      <w:start w:val="1"/>
      <w:numFmt w:val="decimal"/>
      <w:suff w:val="nothing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60F96E83"/>
    <w:multiLevelType w:val="multilevel"/>
    <w:tmpl w:val="C250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272801"/>
    <w:multiLevelType w:val="multilevel"/>
    <w:tmpl w:val="E49C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81462A"/>
    <w:multiLevelType w:val="multilevel"/>
    <w:tmpl w:val="00CA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48293B"/>
    <w:multiLevelType w:val="multilevel"/>
    <w:tmpl w:val="0BBA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11"/>
  </w:num>
  <w:num w:numId="6">
    <w:abstractNumId w:val="10"/>
  </w:num>
  <w:num w:numId="7">
    <w:abstractNumId w:val="12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A3"/>
    <w:rsid w:val="000164C4"/>
    <w:rsid w:val="00060E6F"/>
    <w:rsid w:val="00066D74"/>
    <w:rsid w:val="00084176"/>
    <w:rsid w:val="000958B8"/>
    <w:rsid w:val="000A6AF2"/>
    <w:rsid w:val="0012311C"/>
    <w:rsid w:val="00125CD9"/>
    <w:rsid w:val="001E120F"/>
    <w:rsid w:val="002A793E"/>
    <w:rsid w:val="002E772F"/>
    <w:rsid w:val="003F0CF9"/>
    <w:rsid w:val="00417165"/>
    <w:rsid w:val="00420C6F"/>
    <w:rsid w:val="0044244B"/>
    <w:rsid w:val="004A6225"/>
    <w:rsid w:val="004C209D"/>
    <w:rsid w:val="004F1709"/>
    <w:rsid w:val="00540175"/>
    <w:rsid w:val="005608CC"/>
    <w:rsid w:val="00562570"/>
    <w:rsid w:val="00564A11"/>
    <w:rsid w:val="00576C4C"/>
    <w:rsid w:val="00591C7E"/>
    <w:rsid w:val="005B12B8"/>
    <w:rsid w:val="005B4AA4"/>
    <w:rsid w:val="005B631B"/>
    <w:rsid w:val="005D103B"/>
    <w:rsid w:val="00652CBE"/>
    <w:rsid w:val="006B5A25"/>
    <w:rsid w:val="006C4D54"/>
    <w:rsid w:val="006E7E9B"/>
    <w:rsid w:val="006F232B"/>
    <w:rsid w:val="006F27B0"/>
    <w:rsid w:val="00722677"/>
    <w:rsid w:val="007337DF"/>
    <w:rsid w:val="00767168"/>
    <w:rsid w:val="0081091E"/>
    <w:rsid w:val="00826EA3"/>
    <w:rsid w:val="008A5564"/>
    <w:rsid w:val="008D64EE"/>
    <w:rsid w:val="008E605D"/>
    <w:rsid w:val="008E6A4A"/>
    <w:rsid w:val="00902F17"/>
    <w:rsid w:val="009942E7"/>
    <w:rsid w:val="009A2D83"/>
    <w:rsid w:val="009A2E83"/>
    <w:rsid w:val="009B7086"/>
    <w:rsid w:val="009D3EEF"/>
    <w:rsid w:val="009E027E"/>
    <w:rsid w:val="00A07B45"/>
    <w:rsid w:val="00A36628"/>
    <w:rsid w:val="00AA04DF"/>
    <w:rsid w:val="00AA35FF"/>
    <w:rsid w:val="00AC76ED"/>
    <w:rsid w:val="00B2646F"/>
    <w:rsid w:val="00B93D99"/>
    <w:rsid w:val="00BE6375"/>
    <w:rsid w:val="00BF17AA"/>
    <w:rsid w:val="00C16CC3"/>
    <w:rsid w:val="00C819DB"/>
    <w:rsid w:val="00CD3DB6"/>
    <w:rsid w:val="00D317BA"/>
    <w:rsid w:val="00D36128"/>
    <w:rsid w:val="00D44205"/>
    <w:rsid w:val="00D6122E"/>
    <w:rsid w:val="00D869FF"/>
    <w:rsid w:val="00E430A5"/>
    <w:rsid w:val="00E6656D"/>
    <w:rsid w:val="00EB7CF8"/>
    <w:rsid w:val="00ED2397"/>
    <w:rsid w:val="00ED498F"/>
    <w:rsid w:val="00F01CA6"/>
    <w:rsid w:val="00F03FFB"/>
    <w:rsid w:val="00F30DA1"/>
    <w:rsid w:val="00F362C7"/>
    <w:rsid w:val="00F56331"/>
    <w:rsid w:val="00FB292B"/>
    <w:rsid w:val="00FD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A15A6-08C0-4DD8-AF88-41E0D1A9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22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7DF"/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7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869FF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869F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6211">
          <w:marLeft w:val="2475"/>
          <w:marRight w:val="2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7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0296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single" w:sz="36" w:space="19" w:color="013B6C"/>
                    <w:right w:val="none" w:sz="0" w:space="0" w:color="auto"/>
                  </w:divBdr>
                  <w:divsChild>
                    <w:div w:id="2699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5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07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72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81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36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98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85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6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5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01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4906">
          <w:marLeft w:val="2475"/>
          <w:marRight w:val="2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03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9095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single" w:sz="36" w:space="19" w:color="013B6C"/>
                    <w:right w:val="none" w:sz="0" w:space="0" w:color="auto"/>
                  </w:divBdr>
                  <w:divsChild>
                    <w:div w:id="121939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9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5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73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9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7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8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99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9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98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03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63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9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78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8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957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6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5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42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98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75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83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99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1423">
          <w:marLeft w:val="2475"/>
          <w:marRight w:val="2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21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8860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single" w:sz="36" w:space="19" w:color="013B6C"/>
                    <w:right w:val="none" w:sz="0" w:space="0" w:color="auto"/>
                  </w:divBdr>
                  <w:divsChild>
                    <w:div w:id="19618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5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50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23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1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95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31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03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2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22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98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34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0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17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471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73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1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40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7526">
          <w:marLeft w:val="2475"/>
          <w:marRight w:val="2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16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1392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single" w:sz="36" w:space="19" w:color="013B6C"/>
                    <w:right w:val="none" w:sz="0" w:space="0" w:color="auto"/>
                  </w:divBdr>
                  <w:divsChild>
                    <w:div w:id="5564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5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95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34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6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3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11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92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860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67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48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22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7198">
          <w:marLeft w:val="2475"/>
          <w:marRight w:val="2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1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6094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single" w:sz="36" w:space="19" w:color="013B6C"/>
                    <w:right w:val="none" w:sz="0" w:space="0" w:color="auto"/>
                  </w:divBdr>
                  <w:divsChild>
                    <w:div w:id="5724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29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10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8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28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80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44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94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22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77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46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7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79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23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795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8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92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88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71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45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28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8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10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8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06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05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17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56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26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8152">
          <w:marLeft w:val="2475"/>
          <w:marRight w:val="2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87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3967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single" w:sz="36" w:space="19" w:color="013B6C"/>
                    <w:right w:val="none" w:sz="0" w:space="0" w:color="auto"/>
                  </w:divBdr>
                  <w:divsChild>
                    <w:div w:id="26805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93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8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74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58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1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60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66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24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50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36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91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95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50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34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9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01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11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7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01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5070">
          <w:marLeft w:val="2475"/>
          <w:marRight w:val="2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3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61146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single" w:sz="36" w:space="19" w:color="013B6C"/>
                    <w:right w:val="none" w:sz="0" w:space="0" w:color="auto"/>
                  </w:divBdr>
                  <w:divsChild>
                    <w:div w:id="16995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8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0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31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75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5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13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50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44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20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83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65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1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61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8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2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49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0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54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01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776">
          <w:marLeft w:val="2475"/>
          <w:marRight w:val="2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510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single" w:sz="36" w:space="19" w:color="013B6C"/>
                    <w:right w:val="none" w:sz="0" w:space="0" w:color="auto"/>
                  </w:divBdr>
                  <w:divsChild>
                    <w:div w:id="3620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65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94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8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93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78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13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91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89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95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53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3668">
          <w:marLeft w:val="2475"/>
          <w:marRight w:val="2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02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9568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single" w:sz="36" w:space="19" w:color="013B6C"/>
                    <w:right w:val="none" w:sz="0" w:space="0" w:color="auto"/>
                  </w:divBdr>
                  <w:divsChild>
                    <w:div w:id="18342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9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3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06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87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432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24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05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69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11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93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79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86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1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24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00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1182">
          <w:marLeft w:val="2475"/>
          <w:marRight w:val="2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4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703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single" w:sz="36" w:space="19" w:color="013B6C"/>
                    <w:right w:val="none" w:sz="0" w:space="0" w:color="auto"/>
                  </w:divBdr>
                  <w:divsChild>
                    <w:div w:id="353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8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7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01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56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81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1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53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50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8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04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68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68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8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66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39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9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756">
          <w:marLeft w:val="2475"/>
          <w:marRight w:val="2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6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8882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single" w:sz="36" w:space="19" w:color="013B6C"/>
                    <w:right w:val="none" w:sz="0" w:space="0" w:color="auto"/>
                  </w:divBdr>
                  <w:divsChild>
                    <w:div w:id="89084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0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98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2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04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61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155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2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66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86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Викторовна</dc:creator>
  <cp:lastModifiedBy>Чернятьева Ирина Николаевна</cp:lastModifiedBy>
  <cp:revision>2</cp:revision>
  <cp:lastPrinted>2018-10-05T07:18:00Z</cp:lastPrinted>
  <dcterms:created xsi:type="dcterms:W3CDTF">2019-02-18T08:07:00Z</dcterms:created>
  <dcterms:modified xsi:type="dcterms:W3CDTF">2019-02-18T08:07:00Z</dcterms:modified>
</cp:coreProperties>
</file>